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D7" w:rsidRDefault="00283A71">
      <w:r>
        <w:rPr>
          <w:noProof/>
          <w:lang w:eastAsia="ru-RU"/>
        </w:rPr>
        <w:drawing>
          <wp:inline distT="0" distB="0" distL="0" distR="0">
            <wp:extent cx="5940425" cy="8293896"/>
            <wp:effectExtent l="0" t="0" r="3175" b="0"/>
            <wp:docPr id="2" name="Рисунок 2" descr="C:\Users\СМБДОУ N 3 Лейсан\Desktop\2021-10-19 дистант\диста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Desktop\2021-10-19 дистант\дистан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0787" w:rsidRPr="008B0787" w:rsidRDefault="008B0787" w:rsidP="008B0787">
      <w:pPr>
        <w:pStyle w:val="17PRIL-bul"/>
        <w:ind w:left="644" w:firstLine="0"/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8B0787" w:rsidRPr="008B0787" w:rsidRDefault="008B0787" w:rsidP="008B0787">
      <w:pPr>
        <w:pStyle w:val="17PRIL-bul"/>
        <w:ind w:left="1004" w:firstLine="0"/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8B0787" w:rsidRDefault="008B0787" w:rsidP="008B0787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lastRenderedPageBreak/>
        <w:t>временно находящихся в другом от основного места проживания месте (длительная командировка родителей (законных представителей), участие в спортивных соревнованиях и т. п.)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0787" w:rsidRPr="00536E12" w:rsidRDefault="008B0787" w:rsidP="008B0787">
      <w:pPr>
        <w:pStyle w:val="17PRIL-bul"/>
        <w:ind w:left="0" w:firstLine="0"/>
        <w:rPr>
          <w:rFonts w:ascii="Times New Roman" w:hAnsi="Times New Roman" w:cs="Times New Roman"/>
          <w:sz w:val="24"/>
          <w:szCs w:val="24"/>
        </w:rPr>
      </w:pPr>
      <w:r w:rsidRPr="00536E12">
        <w:rPr>
          <w:rFonts w:ascii="Times New Roman" w:hAnsi="Times New Roman" w:cs="Times New Roman"/>
          <w:sz w:val="24"/>
          <w:szCs w:val="24"/>
        </w:rPr>
        <w:t xml:space="preserve">2.3. ДОТ могут быть использованы детским садом, если </w:t>
      </w:r>
      <w:proofErr w:type="spellStart"/>
      <w:r w:rsidRPr="00536E1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36E12">
        <w:rPr>
          <w:rFonts w:ascii="Times New Roman" w:hAnsi="Times New Roman" w:cs="Times New Roman"/>
          <w:sz w:val="24"/>
          <w:szCs w:val="24"/>
        </w:rPr>
        <w:t>-образовательную деятельность невозможно организовать из-за приостановления деятельности детского сада в связи с введением карантинных мероприятий, чрезвычайных и других ситуаций.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2.4.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Согласие на дистанционное воспитание и обучение оформляется в форме заявления родителя (законного представителя) воспитанника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детского сада, независимо от места нахождения воспитанников.</w:t>
      </w:r>
    </w:p>
    <w:p w:rsidR="008B0787" w:rsidRPr="00FF14C4" w:rsidRDefault="008B0787" w:rsidP="008B0787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3. Материально-техническое обеспечение реализации образовательных программ с применением дистанционных образовательных технологий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3.1. При реализации образовательных программ с применением ДОТ 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воспитанниками программ в полном объеме.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3.2. При реализации образовательных программ с использованием ДОТ используются:</w:t>
      </w:r>
    </w:p>
    <w:p w:rsidR="008B0787" w:rsidRPr="00FF14C4" w:rsidRDefault="008B0787" w:rsidP="008B0787">
      <w:pPr>
        <w:pStyle w:val="17PRIL-bul"/>
        <w:numPr>
          <w:ilvl w:val="0"/>
          <w:numId w:val="2"/>
        </w:numPr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электронный архив методических материалов;</w:t>
      </w:r>
    </w:p>
    <w:p w:rsidR="008B0787" w:rsidRPr="00FF14C4" w:rsidRDefault="008B0787" w:rsidP="008B0787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электронная библиотека и видеотека занятий</w:t>
      </w:r>
      <w:r w:rsidRPr="00FF14C4">
        <w:rPr>
          <w:rFonts w:ascii="Times New Roman" w:hAnsi="Times New Roman" w:cs="Times New Roman"/>
          <w:sz w:val="24"/>
          <w:szCs w:val="24"/>
        </w:rPr>
        <w:t>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3.3. Рабочее место воспитанника и педагогического работника должно состоять </w:t>
      </w:r>
      <w:proofErr w:type="gramStart"/>
      <w:r w:rsidRPr="00FF14C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F14C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B0787" w:rsidRPr="00FF14C4" w:rsidRDefault="008B0787" w:rsidP="008B078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персонального компьютера с доступом к сети Интернет: операционная система не ниже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Windows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7 и программное обеспечение: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DirectX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Adobe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Flash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Player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Explorer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8B0787" w:rsidRPr="006E17E9" w:rsidRDefault="008B0787" w:rsidP="008B078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E17E9">
        <w:rPr>
          <w:rFonts w:ascii="Times New Roman" w:hAnsi="Times New Roman" w:cs="Times New Roman"/>
          <w:sz w:val="24"/>
          <w:szCs w:val="24"/>
        </w:rPr>
        <w:t xml:space="preserve">компьютерной периферии: </w:t>
      </w:r>
      <w:r w:rsidRPr="006E17E9">
        <w:rPr>
          <w:rStyle w:val="propis"/>
          <w:rFonts w:ascii="Times New Roman" w:hAnsi="Times New Roman" w:cs="Times New Roman"/>
          <w:sz w:val="24"/>
          <w:szCs w:val="24"/>
        </w:rPr>
        <w:t xml:space="preserve">веб-камера; микрофон; наушники </w:t>
      </w:r>
      <w:r w:rsidRPr="006E17E9">
        <w:rPr>
          <w:rStyle w:val="propis"/>
          <w:rFonts w:ascii="Times New Roman" w:hAnsi="Times New Roman" w:cs="Times New Roman"/>
          <w:sz w:val="24"/>
          <w:szCs w:val="24"/>
        </w:rPr>
        <w:br/>
        <w:t>и (или) аудиоколонки</w:t>
      </w:r>
      <w:r w:rsidRPr="006E17E9">
        <w:rPr>
          <w:rFonts w:ascii="Times New Roman" w:hAnsi="Times New Roman" w:cs="Times New Roman"/>
          <w:sz w:val="24"/>
          <w:szCs w:val="24"/>
        </w:rPr>
        <w:t>;</w:t>
      </w:r>
    </w:p>
    <w:p w:rsidR="008B0787" w:rsidRPr="00FF14C4" w:rsidRDefault="008B0787" w:rsidP="008B0787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доступа в систему дистанционного взаимодействия по индивидуальному логину и паролю.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Педагогические работники могут применять для организации деятельности платформу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Discord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Skype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Zoom.ru,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TrueConf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и другие программные средства, которые позволяют обеспечить доступ для каждого воспитанника.</w:t>
      </w:r>
    </w:p>
    <w:p w:rsidR="008B0787" w:rsidRPr="00FF14C4" w:rsidRDefault="008B0787" w:rsidP="008B0787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4. Особенности реализации образовательных программ с применением дистанционных образовательных технологий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4.1. При реализации образовательных программ с применением ДОТ детский сад самостоятельно определяет соотношение объема занятий, проводимых путем непосредственного взаимодействия педагогических работников с воспитанниками, и занятий с применением ДОТ.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4.2. Педагогические работники обязаны заблаговременно сообщать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через электронную почту </w:t>
      </w:r>
      <w:r w:rsidRPr="00FF14C4">
        <w:rPr>
          <w:rFonts w:ascii="Times New Roman" w:hAnsi="Times New Roman" w:cs="Times New Roman"/>
          <w:sz w:val="24"/>
          <w:szCs w:val="24"/>
        </w:rPr>
        <w:t>родителям (законным представителям) воспитанников о проведен</w:t>
      </w:r>
      <w:proofErr w:type="gramStart"/>
      <w:r w:rsidRPr="00FF14C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FF14C4">
        <w:rPr>
          <w:rFonts w:ascii="Times New Roman" w:hAnsi="Times New Roman" w:cs="Times New Roman"/>
          <w:sz w:val="24"/>
          <w:szCs w:val="24"/>
        </w:rPr>
        <w:t>дио- и видеоконференции, другого электронного занятия, в котором воспитанник принимает личное участие.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4.3. При планировании содержания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-образовательной деятельности педагогические работники должны соблюдать санитарно-эпидемиологические требования.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lastRenderedPageBreak/>
        <w:t xml:space="preserve">4.4. Занятия для воспитанников до пяти лет проводятся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 xml:space="preserve"> без использования ребенком компьютера. Длительность непрерывной образовательной деятельности, организованной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, составляет:</w:t>
      </w:r>
    </w:p>
    <w:p w:rsidR="008B0787" w:rsidRPr="00FF14C4" w:rsidRDefault="008B0787" w:rsidP="008B078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до 10 минут для воспитанников от 1,5 до 3 лет; </w:t>
      </w:r>
    </w:p>
    <w:p w:rsidR="008B0787" w:rsidRPr="00FF14C4" w:rsidRDefault="008B0787" w:rsidP="008B078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15 минут – 3–4 лет;</w:t>
      </w:r>
    </w:p>
    <w:p w:rsidR="008B0787" w:rsidRPr="00FF14C4" w:rsidRDefault="008B0787" w:rsidP="008B078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20 минут – 4–5 лет;</w:t>
      </w:r>
    </w:p>
    <w:p w:rsidR="008B0787" w:rsidRPr="00FF14C4" w:rsidRDefault="008B0787" w:rsidP="008B078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25 минут – 5–6 лет;</w:t>
      </w:r>
    </w:p>
    <w:p w:rsidR="008B0787" w:rsidRPr="00FF14C4" w:rsidRDefault="008B0787" w:rsidP="008B0787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30 минут – 6–7 лет.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4.5. Занятия с использованием воспитанниками компьютера проводятся для детей от пяти лет и старше. Занятия проводятся до одного раза в день с непрерывной продолжительностью работы ребенка за компьютером:</w:t>
      </w:r>
    </w:p>
    <w:p w:rsidR="008B0787" w:rsidRPr="00FF14C4" w:rsidRDefault="008B0787" w:rsidP="008B0787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10 минут для воспитанников от 5 лет;</w:t>
      </w:r>
    </w:p>
    <w:p w:rsidR="008B0787" w:rsidRPr="00FF14C4" w:rsidRDefault="008B0787" w:rsidP="008B0787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15 минут – от 6 лет и старше.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Занятия проводятся до трех раз в неделю, в дни наиболее высокой работоспособности детей: во вторник, в среду и четверг. </w:t>
      </w:r>
    </w:p>
    <w:p w:rsidR="008B0787" w:rsidRPr="00FF14C4" w:rsidRDefault="008B0787" w:rsidP="008B0787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5. Порядок оказания методической помощи родителям (законным представителям) при реализации детским садом дистанционных образовательных технологий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5.1. При осуществлении дистанционного обучения детский сад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педагогического работника.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5.2. Расписание индивидуальных и коллективных консультаций составляется педагогическим работником и направляется на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электронную почту</w:t>
      </w:r>
      <w:r w:rsidRPr="00FF14C4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чем за один день</w:t>
      </w:r>
      <w:r w:rsidRPr="00FF14C4">
        <w:rPr>
          <w:rFonts w:ascii="Times New Roman" w:hAnsi="Times New Roman" w:cs="Times New Roman"/>
          <w:sz w:val="24"/>
          <w:szCs w:val="24"/>
        </w:rPr>
        <w:t xml:space="preserve"> до консультации. 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При возникновении технических сбоев программного обеспечения, сети Интернет педагогический работник вправе выбрать любой другой способ оповещения о консультации (сотовая связь,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).</w:t>
      </w:r>
    </w:p>
    <w:p w:rsidR="008B0787" w:rsidRPr="00FF14C4" w:rsidRDefault="008B0787" w:rsidP="008B0787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6. Обязанности участников образовательных отношений при применении дистанционных образовательных технологий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6.1. Детский сад:</w:t>
      </w:r>
    </w:p>
    <w:p w:rsidR="008B0787" w:rsidRPr="00FF14C4" w:rsidRDefault="008B0787" w:rsidP="008B0787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обеспечивает доступ родителей (законных представителей) воспитанников, педагогических работников к учебно-методическому комплексу, позволяющему обеспечить освоение образовательной программы с использованием ДОТ;</w:t>
      </w:r>
    </w:p>
    <w:p w:rsidR="008B0787" w:rsidRPr="00FF14C4" w:rsidRDefault="008B0787" w:rsidP="008B0787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устанавливает порядок и формы доступа к используемым информационным ресурсам при реализации образовательных программ с использованием ДОТ;</w:t>
      </w:r>
    </w:p>
    <w:p w:rsidR="008B0787" w:rsidRPr="00FF14C4" w:rsidRDefault="008B0787" w:rsidP="008B0787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организует повышение квалификации педагогических работников для обеспечения использования ДОТ при реализации образовательных программ.</w:t>
      </w:r>
    </w:p>
    <w:p w:rsidR="008B0787" w:rsidRPr="00FF14C4" w:rsidRDefault="008B0787" w:rsidP="008B0787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6.2. Родители (законные представители) воспитанников:</w:t>
      </w:r>
    </w:p>
    <w:p w:rsidR="008B0787" w:rsidRPr="00FF14C4" w:rsidRDefault="008B0787" w:rsidP="008B0787">
      <w:pPr>
        <w:pStyle w:val="17PRIL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регистрируются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в информационных ресурсах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8B0787" w:rsidRPr="00FF14C4" w:rsidRDefault="008B0787" w:rsidP="008B0787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выполняют все задания, используя материалы, размещенные педагогическими работниками.</w:t>
      </w:r>
    </w:p>
    <w:p w:rsidR="008B0787" w:rsidRDefault="008B0787"/>
    <w:sectPr w:rsidR="008B0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FB"/>
    <w:multiLevelType w:val="hybridMultilevel"/>
    <w:tmpl w:val="9608495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D2741D4"/>
    <w:multiLevelType w:val="hybridMultilevel"/>
    <w:tmpl w:val="3BFC92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2020C88"/>
    <w:multiLevelType w:val="hybridMultilevel"/>
    <w:tmpl w:val="D0A26D44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522DB"/>
    <w:multiLevelType w:val="hybridMultilevel"/>
    <w:tmpl w:val="A572948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8AD75B7"/>
    <w:multiLevelType w:val="hybridMultilevel"/>
    <w:tmpl w:val="5FE078D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F2239E1"/>
    <w:multiLevelType w:val="hybridMultilevel"/>
    <w:tmpl w:val="75104FD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9B84AA9"/>
    <w:multiLevelType w:val="hybridMultilevel"/>
    <w:tmpl w:val="EA1E0A2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87"/>
    <w:rsid w:val="001C55E4"/>
    <w:rsid w:val="00283A71"/>
    <w:rsid w:val="008B0787"/>
    <w:rsid w:val="008F7BE0"/>
    <w:rsid w:val="009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787"/>
    <w:rPr>
      <w:rFonts w:ascii="Tahoma" w:hAnsi="Tahoma" w:cs="Tahoma"/>
      <w:sz w:val="16"/>
      <w:szCs w:val="16"/>
    </w:rPr>
  </w:style>
  <w:style w:type="paragraph" w:customStyle="1" w:styleId="a5">
    <w:name w:val="[Без стиля]"/>
    <w:rsid w:val="008B078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ru-RU"/>
    </w:rPr>
  </w:style>
  <w:style w:type="paragraph" w:customStyle="1" w:styleId="17PRIL-txt">
    <w:name w:val="17PRIL-txt"/>
    <w:basedOn w:val="a"/>
    <w:uiPriority w:val="99"/>
    <w:rsid w:val="008B0787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Theme="minorEastAsia" w:hAnsi="Whitney Book" w:cs="Whitney Book"/>
      <w:color w:val="000000"/>
      <w:sz w:val="18"/>
      <w:szCs w:val="18"/>
      <w:lang w:eastAsia="ru-RU"/>
    </w:rPr>
  </w:style>
  <w:style w:type="paragraph" w:customStyle="1" w:styleId="17PRIL-header-1">
    <w:name w:val="17PRIL-header-1"/>
    <w:basedOn w:val="a"/>
    <w:uiPriority w:val="99"/>
    <w:rsid w:val="008B0787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Theme="minorEastAsia" w:hAnsi="Whitney Bold" w:cs="Whitney Bold"/>
      <w:b/>
      <w:bCs/>
      <w:color w:val="000000"/>
      <w:sz w:val="20"/>
      <w:szCs w:val="20"/>
      <w:lang w:eastAsia="ru-RU"/>
    </w:rPr>
  </w:style>
  <w:style w:type="paragraph" w:customStyle="1" w:styleId="17PRIL-header-2">
    <w:name w:val="17PRIL-header-2"/>
    <w:basedOn w:val="17PRIL-txt"/>
    <w:uiPriority w:val="99"/>
    <w:rsid w:val="008B0787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8B0787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eastAsiaTheme="minorEastAsia" w:hAnsi="Whitney Book" w:cs="Whitney Book"/>
      <w:color w:val="000000"/>
      <w:sz w:val="18"/>
      <w:szCs w:val="18"/>
      <w:lang w:eastAsia="ru-RU"/>
    </w:rPr>
  </w:style>
  <w:style w:type="character" w:customStyle="1" w:styleId="propis">
    <w:name w:val="propis"/>
    <w:uiPriority w:val="99"/>
    <w:rsid w:val="008B0787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8B0787"/>
    <w:rPr>
      <w:b/>
      <w:bCs/>
    </w:rPr>
  </w:style>
  <w:style w:type="character" w:customStyle="1" w:styleId="propisbold">
    <w:name w:val="propis_bold"/>
    <w:basedOn w:val="propis"/>
    <w:uiPriority w:val="99"/>
    <w:rsid w:val="008B0787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8B0787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787"/>
    <w:rPr>
      <w:rFonts w:ascii="Tahoma" w:hAnsi="Tahoma" w:cs="Tahoma"/>
      <w:sz w:val="16"/>
      <w:szCs w:val="16"/>
    </w:rPr>
  </w:style>
  <w:style w:type="paragraph" w:customStyle="1" w:styleId="a5">
    <w:name w:val="[Без стиля]"/>
    <w:rsid w:val="008B078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ru-RU"/>
    </w:rPr>
  </w:style>
  <w:style w:type="paragraph" w:customStyle="1" w:styleId="17PRIL-txt">
    <w:name w:val="17PRIL-txt"/>
    <w:basedOn w:val="a"/>
    <w:uiPriority w:val="99"/>
    <w:rsid w:val="008B0787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Theme="minorEastAsia" w:hAnsi="Whitney Book" w:cs="Whitney Book"/>
      <w:color w:val="000000"/>
      <w:sz w:val="18"/>
      <w:szCs w:val="18"/>
      <w:lang w:eastAsia="ru-RU"/>
    </w:rPr>
  </w:style>
  <w:style w:type="paragraph" w:customStyle="1" w:styleId="17PRIL-header-1">
    <w:name w:val="17PRIL-header-1"/>
    <w:basedOn w:val="a"/>
    <w:uiPriority w:val="99"/>
    <w:rsid w:val="008B0787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Theme="minorEastAsia" w:hAnsi="Whitney Bold" w:cs="Whitney Bold"/>
      <w:b/>
      <w:bCs/>
      <w:color w:val="000000"/>
      <w:sz w:val="20"/>
      <w:szCs w:val="20"/>
      <w:lang w:eastAsia="ru-RU"/>
    </w:rPr>
  </w:style>
  <w:style w:type="paragraph" w:customStyle="1" w:styleId="17PRIL-header-2">
    <w:name w:val="17PRIL-header-2"/>
    <w:basedOn w:val="17PRIL-txt"/>
    <w:uiPriority w:val="99"/>
    <w:rsid w:val="008B0787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8B0787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eastAsiaTheme="minorEastAsia" w:hAnsi="Whitney Book" w:cs="Whitney Book"/>
      <w:color w:val="000000"/>
      <w:sz w:val="18"/>
      <w:szCs w:val="18"/>
      <w:lang w:eastAsia="ru-RU"/>
    </w:rPr>
  </w:style>
  <w:style w:type="character" w:customStyle="1" w:styleId="propis">
    <w:name w:val="propis"/>
    <w:uiPriority w:val="99"/>
    <w:rsid w:val="008B0787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8B0787"/>
    <w:rPr>
      <w:b/>
      <w:bCs/>
    </w:rPr>
  </w:style>
  <w:style w:type="character" w:customStyle="1" w:styleId="propisbold">
    <w:name w:val="propis_bold"/>
    <w:basedOn w:val="propis"/>
    <w:uiPriority w:val="99"/>
    <w:rsid w:val="008B0787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8B078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2</cp:revision>
  <dcterms:created xsi:type="dcterms:W3CDTF">2021-10-19T06:02:00Z</dcterms:created>
  <dcterms:modified xsi:type="dcterms:W3CDTF">2021-10-19T13:06:00Z</dcterms:modified>
</cp:coreProperties>
</file>